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65"/>
        <w:gridCol w:w="709"/>
        <w:gridCol w:w="567"/>
        <w:gridCol w:w="991"/>
        <w:gridCol w:w="426"/>
        <w:gridCol w:w="2127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李颢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2127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1972年8月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drawing>
                <wp:inline distT="0" distB="0" distL="114300" distR="114300">
                  <wp:extent cx="935355" cy="1943100"/>
                  <wp:effectExtent l="0" t="0" r="17145" b="0"/>
                  <wp:docPr id="2" name="图片 2" descr="8781b007195d95379ef517ad577d8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781b007195d95379ef517ad577d84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5289550</wp:posOffset>
                  </wp:positionH>
                  <wp:positionV relativeFrom="paragraph">
                    <wp:posOffset>1699260</wp:posOffset>
                  </wp:positionV>
                  <wp:extent cx="1299210" cy="1899920"/>
                  <wp:effectExtent l="19050" t="0" r="0" b="0"/>
                  <wp:wrapNone/>
                  <wp:docPr id="1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11" cy="1900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4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党派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农工民主党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湖北武汉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泌尿外科主任、</w:t>
            </w:r>
            <w:r>
              <w:rPr>
                <w:rFonts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主任医师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通讯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地址</w:t>
            </w:r>
          </w:p>
        </w:tc>
        <w:tc>
          <w:tcPr>
            <w:tcW w:w="62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武汉市第五医院泌尿外科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430050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572752304@qq.com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13507153115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027-84812339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spacing w:line="500" w:lineRule="exact"/>
              <w:ind w:left="1365" w:hanging="1365" w:hangingChars="65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1991.9-1996.6    湖北医科大学（现武汉大学医学院）临床医学专业</w:t>
            </w:r>
          </w:p>
          <w:p>
            <w:pPr>
              <w:spacing w:line="500" w:lineRule="exact"/>
              <w:ind w:left="1365" w:hanging="1365" w:hangingChars="650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1996.6-2006.10   汉阳铁路中心医院（现汉阳医院）外科、泌尿外科</w:t>
            </w:r>
          </w:p>
          <w:p>
            <w:pPr>
              <w:spacing w:line="5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2006.10-至今     武汉市第五医院泌尿外科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果</w:t>
            </w:r>
          </w:p>
        </w:tc>
        <w:tc>
          <w:tcPr>
            <w:tcW w:w="7845" w:type="dxa"/>
            <w:gridSpan w:val="7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1、论文：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TUEVP联合TURP治疗大体积前列腺增生症，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输尿管镜碎石后上尿路大出血时应用过氧化氢二例，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双镜联合二期治疗尿道球部断裂，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Severe </w:t>
            </w:r>
            <w:r>
              <w:rPr>
                <w:rFonts w:asciiTheme="minorEastAsia" w:hAnsiTheme="minorEastAsia"/>
                <w:szCs w:val="21"/>
              </w:rPr>
              <w:t xml:space="preserve">Acute Respiratory Syndrome Coronavirus 2 Infection in Renal 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Failure Patients: A Potential Covert Source of Infection</w:t>
            </w:r>
            <w:r>
              <w:rPr>
                <w:rFonts w:hint="eastAsia" w:asciiTheme="minorEastAsia" w:hAnsiTheme="minorEastAsia"/>
                <w:szCs w:val="21"/>
              </w:rPr>
              <w:t>，等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2、主编、参编著作《泌尿外科疾病常规诊治与微创技术》等两部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3、参与市级科研3项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BMPER蛋白在梗阻性积水肾纤维化中的作用及机制探讨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BMP2蛋白在梗阻性积水肾纤维化中的作用及相关机制，等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912F8"/>
    <w:rsid w:val="001C3186"/>
    <w:rsid w:val="001D5337"/>
    <w:rsid w:val="001E01EA"/>
    <w:rsid w:val="001F2E1B"/>
    <w:rsid w:val="00214A36"/>
    <w:rsid w:val="0022498E"/>
    <w:rsid w:val="00272889"/>
    <w:rsid w:val="0028758D"/>
    <w:rsid w:val="002C1B1E"/>
    <w:rsid w:val="002D373B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067C0"/>
    <w:rsid w:val="00514D93"/>
    <w:rsid w:val="0053601A"/>
    <w:rsid w:val="00574E8E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A81"/>
    <w:rsid w:val="007B6E08"/>
    <w:rsid w:val="007E5326"/>
    <w:rsid w:val="007E7733"/>
    <w:rsid w:val="007F3E3E"/>
    <w:rsid w:val="00826C2F"/>
    <w:rsid w:val="008A2A37"/>
    <w:rsid w:val="008A795F"/>
    <w:rsid w:val="008C76A1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01484"/>
    <w:rsid w:val="00C227D0"/>
    <w:rsid w:val="00C2377E"/>
    <w:rsid w:val="00C809B0"/>
    <w:rsid w:val="00CB46AF"/>
    <w:rsid w:val="00CC2157"/>
    <w:rsid w:val="00CD1A89"/>
    <w:rsid w:val="00D41E65"/>
    <w:rsid w:val="00D47FFE"/>
    <w:rsid w:val="00D52B45"/>
    <w:rsid w:val="00D666DB"/>
    <w:rsid w:val="00D75245"/>
    <w:rsid w:val="00DD2789"/>
    <w:rsid w:val="00DF628F"/>
    <w:rsid w:val="00E86D1F"/>
    <w:rsid w:val="00E90465"/>
    <w:rsid w:val="00EA23D8"/>
    <w:rsid w:val="00EE2F7C"/>
    <w:rsid w:val="00F42572"/>
    <w:rsid w:val="00F44DB1"/>
    <w:rsid w:val="00F56F27"/>
    <w:rsid w:val="00F63F77"/>
    <w:rsid w:val="00F70690"/>
    <w:rsid w:val="00F9048F"/>
    <w:rsid w:val="00FA2E88"/>
    <w:rsid w:val="00FE7403"/>
    <w:rsid w:val="04510E51"/>
    <w:rsid w:val="18185CD4"/>
    <w:rsid w:val="47606860"/>
    <w:rsid w:val="52F17D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5D0403-9663-4068-BF00-74AA298529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337</Words>
  <Characters>522</Characters>
  <Lines>4</Lines>
  <Paragraphs>1</Paragraphs>
  <TotalTime>11</TotalTime>
  <ScaleCrop>false</ScaleCrop>
  <LinksUpToDate>false</LinksUpToDate>
  <CharactersWithSpaces>551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HP</cp:lastModifiedBy>
  <cp:lastPrinted>2020-07-25T08:03:00Z</cp:lastPrinted>
  <dcterms:modified xsi:type="dcterms:W3CDTF">2022-10-14T04:10:19Z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DA02B3444D6A48DC8D1E37E2FF3174DB</vt:lpwstr>
  </property>
</Properties>
</file>